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Petco Health &amp; Wellness Company,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001-39878</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10850 VIA FRONTERA</w:t>
              <w:br/>
              <w:t>SAN DIEGO</w:t>
              <w:br/>
              <w:t xml:space="preserve">CALIFORNIA </w:t>
              <w:br/>
              <w:t>92127</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1-858-453-7845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May Holly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255242.38</w:t>
            </w:r>
          </w:p>
        </w:tc>
        <w:tc>
          <w:tcPr>
            <w:tcW w:w="1552" w:type="dxa"/>
            <w:tcBorders/>
            <w:vAlign w:val="center"/>
          </w:tcPr>
          <w:p>
            <w:pPr>
              <w:pStyle w:val="TableContents"/>
              <w:bidi w:val="0"/>
              <w:spacing w:before="0" w:after="283"/>
              <w:jc w:val="left"/>
              <w:rPr/>
            </w:pPr>
            <w:r>
              <w:rPr/>
              <w:t>247774472</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04/15/2025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 Jennifer Ruchti, as a duly authorized representative of Fidelity Brokerage Services LLC, as attorney-in-fact for Holly May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2992</Characters>
  <CharactersWithSpaces>3527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